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2A" w:rsidRDefault="00103F7F" w:rsidP="00412B2A">
      <w:pPr>
        <w:spacing w:after="240"/>
      </w:pPr>
      <w:r w:rsidRPr="00796D75">
        <w:t xml:space="preserve">The Release </w:t>
      </w:r>
      <w:r w:rsidR="00C87AD9">
        <w:t>5.0</w:t>
      </w:r>
      <w:r w:rsidRPr="00796D75">
        <w:t xml:space="preserve"> Documentation section of the website is providing an advance view of the Release </w:t>
      </w:r>
      <w:r w:rsidR="00C87AD9">
        <w:t>5.0</w:t>
      </w:r>
      <w:r w:rsidRPr="00796D75">
        <w:t xml:space="preserve"> NPAC SMS Specification Documentation.  This documentation is associated with NPAC SMS Software Release </w:t>
      </w:r>
      <w:r w:rsidR="00C87AD9">
        <w:t>5.0</w:t>
      </w:r>
      <w:r w:rsidRPr="00796D75">
        <w:t xml:space="preserve"> which is scheduled for Production Release in all Regions in </w:t>
      </w:r>
      <w:r w:rsidR="001403C3">
        <w:t>4Q</w:t>
      </w:r>
      <w:r w:rsidR="001403C3" w:rsidRPr="00796D75">
        <w:t xml:space="preserve"> </w:t>
      </w:r>
      <w:r w:rsidRPr="00796D75">
        <w:t>20</w:t>
      </w:r>
      <w:r w:rsidR="00C87AD9">
        <w:t>20</w:t>
      </w:r>
      <w:r w:rsidRPr="00796D75">
        <w:t>. </w:t>
      </w:r>
      <w:r w:rsidR="00412B2A">
        <w:t xml:space="preserve">  </w:t>
      </w:r>
    </w:p>
    <w:p w:rsidR="001403C3" w:rsidRDefault="001403C3" w:rsidP="00C87AD9">
      <w:pPr>
        <w:spacing w:after="240"/>
      </w:pPr>
      <w:r>
        <w:t>Release 5.0 plan is as follows:</w:t>
      </w:r>
    </w:p>
    <w:p w:rsidR="001403C3" w:rsidRPr="001403C3" w:rsidRDefault="001403C3" w:rsidP="001403C3">
      <w:pPr>
        <w:pStyle w:val="ListParagraph"/>
        <w:numPr>
          <w:ilvl w:val="0"/>
          <w:numId w:val="3"/>
        </w:numPr>
        <w:spacing w:after="240"/>
      </w:pPr>
      <w:r w:rsidRPr="001403C3">
        <w:t>Test Plan preparation and connectivity – 2Q ‘20</w:t>
      </w:r>
    </w:p>
    <w:p w:rsidR="001403C3" w:rsidRPr="001403C3" w:rsidRDefault="001403C3" w:rsidP="001403C3">
      <w:pPr>
        <w:pStyle w:val="ListParagraph"/>
        <w:numPr>
          <w:ilvl w:val="0"/>
          <w:numId w:val="3"/>
        </w:numPr>
        <w:spacing w:after="240"/>
      </w:pPr>
      <w:r w:rsidRPr="001403C3">
        <w:t>Vendor recertification testing begins – 6/1/20</w:t>
      </w:r>
    </w:p>
    <w:p w:rsidR="001403C3" w:rsidRPr="001403C3" w:rsidRDefault="001403C3" w:rsidP="001403C3">
      <w:pPr>
        <w:pStyle w:val="ListParagraph"/>
        <w:numPr>
          <w:ilvl w:val="0"/>
          <w:numId w:val="3"/>
        </w:numPr>
        <w:spacing w:after="240"/>
      </w:pPr>
      <w:r w:rsidRPr="001403C3">
        <w:t>Vendor testing complete – 10/9/20</w:t>
      </w:r>
    </w:p>
    <w:p w:rsidR="001403C3" w:rsidRDefault="001403C3" w:rsidP="001403C3">
      <w:pPr>
        <w:pStyle w:val="ListParagraph"/>
        <w:numPr>
          <w:ilvl w:val="0"/>
          <w:numId w:val="3"/>
        </w:numPr>
        <w:spacing w:after="240"/>
      </w:pPr>
      <w:r w:rsidRPr="001403C3">
        <w:t>Flash Cut weekend – 10/25/20</w:t>
      </w:r>
    </w:p>
    <w:p w:rsidR="001403C3" w:rsidRDefault="001403C3" w:rsidP="001403C3">
      <w:pPr>
        <w:pStyle w:val="ListParagraph"/>
        <w:numPr>
          <w:ilvl w:val="0"/>
          <w:numId w:val="3"/>
        </w:numPr>
        <w:spacing w:after="240"/>
      </w:pPr>
      <w:r>
        <w:t>Note: All systems across all regions will need to be functioning on the new interface when the NPAC exits the maintenance window.</w:t>
      </w:r>
    </w:p>
    <w:p w:rsidR="00412B2A" w:rsidRDefault="00103F7F" w:rsidP="00C87AD9">
      <w:pPr>
        <w:spacing w:after="240"/>
      </w:pPr>
      <w:r w:rsidRPr="00796D75">
        <w:t xml:space="preserve">This Pre-Production Review Copy of the NPAC SMS Specifications is provided for planning and user testing of the NPAC SMS Release </w:t>
      </w:r>
      <w:r w:rsidR="00C87AD9">
        <w:t>5.0</w:t>
      </w:r>
      <w:r w:rsidRPr="00796D75">
        <w:t xml:space="preserve"> software functionality.  </w:t>
      </w:r>
      <w:r w:rsidR="00412B2A" w:rsidRPr="00511E02">
        <w:t>These Pre-Production Review Copies of the Specifications are located in the main body of the Software Release</w:t>
      </w:r>
      <w:r w:rsidR="00412B2A">
        <w:t>s</w:t>
      </w:r>
      <w:r w:rsidR="00412B2A" w:rsidRPr="00511E02">
        <w:t xml:space="preserve"> page just below the NPAC 5.0 Re</w:t>
      </w:r>
      <w:r w:rsidR="00412B2A">
        <w:t>lease I</w:t>
      </w:r>
      <w:r w:rsidR="00412B2A" w:rsidRPr="00511E02">
        <w:t>mplemented Change Orders.</w:t>
      </w:r>
    </w:p>
    <w:p w:rsidR="00103F7F" w:rsidRDefault="00103F7F" w:rsidP="00C87AD9">
      <w:pPr>
        <w:spacing w:after="240"/>
      </w:pPr>
      <w:r w:rsidRPr="00796D75">
        <w:t xml:space="preserve">If no issues are discovered with the </w:t>
      </w:r>
      <w:r w:rsidR="00C87AD9">
        <w:t>5.0</w:t>
      </w:r>
      <w:r w:rsidRPr="00796D75">
        <w:t xml:space="preserve"> deployment, then </w:t>
      </w:r>
      <w:r w:rsidR="00A65F15">
        <w:t xml:space="preserve">the most recent version of </w:t>
      </w:r>
      <w:proofErr w:type="gramStart"/>
      <w:r w:rsidR="00A65F15">
        <w:t xml:space="preserve">the </w:t>
      </w:r>
      <w:r w:rsidRPr="00796D75">
        <w:t xml:space="preserve"> Pre</w:t>
      </w:r>
      <w:proofErr w:type="gramEnd"/>
      <w:r w:rsidRPr="00796D75">
        <w:t xml:space="preserve">-Production Review Copy of the documentation will become the final version of the Release </w:t>
      </w:r>
      <w:r w:rsidR="00C87AD9">
        <w:t>5.0</w:t>
      </w:r>
      <w:r w:rsidRPr="00796D75">
        <w:t xml:space="preserve"> NPAC SMS Specification Documentation</w:t>
      </w:r>
      <w:r w:rsidR="00412B2A" w:rsidRPr="00412B2A">
        <w:t xml:space="preserve"> </w:t>
      </w:r>
      <w:r w:rsidR="00412B2A" w:rsidRPr="00511E02">
        <w:t xml:space="preserve">and will be moved to the grey box </w:t>
      </w:r>
      <w:r w:rsidR="00412B2A">
        <w:t xml:space="preserve">(FRS/IIS/EFD/XML Documents) </w:t>
      </w:r>
      <w:r w:rsidR="00412B2A" w:rsidRPr="00511E02">
        <w:t>in the top right hand corner of the Software Releases page</w:t>
      </w:r>
      <w:r w:rsidRPr="00796D75">
        <w:t>.</w:t>
      </w:r>
    </w:p>
    <w:p w:rsidR="001A5704" w:rsidRDefault="00AF7495" w:rsidP="00C87AD9">
      <w:pPr>
        <w:spacing w:after="240"/>
      </w:pPr>
      <w:r>
        <w:t>Three</w:t>
      </w:r>
      <w:r w:rsidR="000D33F1">
        <w:t xml:space="preserve"> </w:t>
      </w:r>
      <w:r w:rsidR="001A5704">
        <w:t xml:space="preserve">versions of the Release 5.0 Documentation </w:t>
      </w:r>
      <w:proofErr w:type="gramStart"/>
      <w:r w:rsidR="001A5704">
        <w:t>were produced</w:t>
      </w:r>
      <w:proofErr w:type="gramEnd"/>
      <w:r w:rsidR="001A5704">
        <w:t>:</w:t>
      </w:r>
    </w:p>
    <w:p w:rsidR="001A5704" w:rsidRDefault="001A5704" w:rsidP="001A5704">
      <w:pPr>
        <w:pStyle w:val="ListParagraph"/>
        <w:numPr>
          <w:ilvl w:val="0"/>
          <w:numId w:val="1"/>
        </w:numPr>
        <w:spacing w:after="240"/>
      </w:pPr>
      <w:r>
        <w:t>The initial version identified as the July 9, 2019 version of documents included updates to the documentation in review tracking mode with change bars for easier identification for the following change orders:</w:t>
      </w:r>
    </w:p>
    <w:p w:rsidR="001A5704" w:rsidRDefault="001A5704" w:rsidP="001A5704">
      <w:pPr>
        <w:pStyle w:val="ListParagraph"/>
        <w:numPr>
          <w:ilvl w:val="1"/>
          <w:numId w:val="1"/>
        </w:numPr>
        <w:spacing w:after="160" w:line="259" w:lineRule="auto"/>
      </w:pPr>
      <w:r>
        <w:t xml:space="preserve">NANC 467 – </w:t>
      </w:r>
      <w:r w:rsidRPr="00CB05F7">
        <w:t xml:space="preserve">ASN.1 – CMIP </w:t>
      </w:r>
      <w:proofErr w:type="spellStart"/>
      <w:r w:rsidRPr="00CB05F7">
        <w:t>lnpRecoveryComplete</w:t>
      </w:r>
      <w:proofErr w:type="spellEnd"/>
      <w:r w:rsidRPr="00CB05F7">
        <w:t xml:space="preserve"> Action reply</w:t>
      </w:r>
    </w:p>
    <w:p w:rsidR="001A5704" w:rsidRDefault="001A5704" w:rsidP="001A5704">
      <w:pPr>
        <w:pStyle w:val="ListParagraph"/>
        <w:numPr>
          <w:ilvl w:val="1"/>
          <w:numId w:val="1"/>
        </w:numPr>
        <w:spacing w:after="160" w:line="259" w:lineRule="auto"/>
      </w:pPr>
      <w:r>
        <w:t xml:space="preserve">NANC 471 – </w:t>
      </w:r>
      <w:r w:rsidRPr="00CB05F7">
        <w:t xml:space="preserve">ASN.1 – SV </w:t>
      </w:r>
      <w:proofErr w:type="spellStart"/>
      <w:r w:rsidRPr="00CB05F7">
        <w:t>DisconnectReply</w:t>
      </w:r>
      <w:proofErr w:type="spellEnd"/>
    </w:p>
    <w:p w:rsidR="001A5704" w:rsidRDefault="001A5704" w:rsidP="001A5704">
      <w:pPr>
        <w:pStyle w:val="ListParagraph"/>
        <w:numPr>
          <w:ilvl w:val="1"/>
          <w:numId w:val="1"/>
        </w:numPr>
        <w:spacing w:line="276" w:lineRule="auto"/>
        <w:contextualSpacing w:val="0"/>
      </w:pPr>
      <w:r>
        <w:t xml:space="preserve">NANC 473 – ASN.1 – Address </w:t>
      </w:r>
      <w:proofErr w:type="spellStart"/>
      <w:r>
        <w:t>Inforamation</w:t>
      </w:r>
      <w:proofErr w:type="spellEnd"/>
    </w:p>
    <w:p w:rsidR="001A5704" w:rsidRDefault="001A5704" w:rsidP="001A5704">
      <w:pPr>
        <w:pStyle w:val="ListParagraph"/>
        <w:numPr>
          <w:ilvl w:val="1"/>
          <w:numId w:val="1"/>
        </w:numPr>
        <w:spacing w:line="276" w:lineRule="auto"/>
        <w:contextualSpacing w:val="0"/>
      </w:pPr>
      <w:r>
        <w:t>NANC 474 – ASN.1 – SWIM Recovery</w:t>
      </w:r>
    </w:p>
    <w:p w:rsidR="001A5704" w:rsidRDefault="001A5704" w:rsidP="001A5704">
      <w:pPr>
        <w:pStyle w:val="ListParagraph"/>
        <w:numPr>
          <w:ilvl w:val="1"/>
          <w:numId w:val="1"/>
        </w:numPr>
        <w:spacing w:line="276" w:lineRule="auto"/>
        <w:contextualSpacing w:val="0"/>
      </w:pPr>
      <w:r>
        <w:t>NANC 477 – GDMO – Service Provider Type Definition</w:t>
      </w:r>
    </w:p>
    <w:p w:rsidR="001A5704" w:rsidRDefault="001A5704" w:rsidP="001A5704">
      <w:pPr>
        <w:pStyle w:val="ListParagraph"/>
        <w:numPr>
          <w:ilvl w:val="1"/>
          <w:numId w:val="1"/>
        </w:numPr>
        <w:spacing w:line="276" w:lineRule="auto"/>
        <w:contextualSpacing w:val="0"/>
      </w:pPr>
      <w:r>
        <w:t>NANC 478 – ASN.1 – Pre</w:t>
      </w:r>
      <w:r w:rsidR="00AE0144">
        <w:t>-</w:t>
      </w:r>
      <w:r>
        <w:t>cancellation Status of Disconnect Pending</w:t>
      </w:r>
    </w:p>
    <w:p w:rsidR="001A5704" w:rsidRDefault="001A5704" w:rsidP="001A5704">
      <w:pPr>
        <w:pStyle w:val="ListParagraph"/>
        <w:numPr>
          <w:ilvl w:val="1"/>
          <w:numId w:val="1"/>
        </w:numPr>
        <w:contextualSpacing w:val="0"/>
      </w:pPr>
      <w:r>
        <w:t>NANC 484 – XML – Removal of Optional Data values</w:t>
      </w:r>
    </w:p>
    <w:p w:rsidR="001A5704" w:rsidRDefault="001A5704" w:rsidP="001A5704">
      <w:pPr>
        <w:pStyle w:val="ListParagraph"/>
        <w:numPr>
          <w:ilvl w:val="1"/>
          <w:numId w:val="1"/>
        </w:numPr>
        <w:spacing w:after="160" w:line="259" w:lineRule="auto"/>
      </w:pPr>
      <w:r>
        <w:t>NANC 494 – XML Message Delegation</w:t>
      </w:r>
    </w:p>
    <w:p w:rsidR="001A5704" w:rsidRDefault="001A5704" w:rsidP="001A5704">
      <w:pPr>
        <w:pStyle w:val="ListParagraph"/>
        <w:numPr>
          <w:ilvl w:val="1"/>
          <w:numId w:val="1"/>
        </w:numPr>
        <w:spacing w:after="160" w:line="259" w:lineRule="auto"/>
      </w:pPr>
      <w:r>
        <w:t>NANC 528 – GDMO-ASN.1-XSD updates</w:t>
      </w:r>
    </w:p>
    <w:p w:rsidR="00A65F15" w:rsidRDefault="00A65F15" w:rsidP="00A65F15">
      <w:pPr>
        <w:pStyle w:val="ListParagraph"/>
        <w:spacing w:after="160" w:line="259" w:lineRule="auto"/>
      </w:pPr>
    </w:p>
    <w:p w:rsidR="001A5704" w:rsidRDefault="001A5704" w:rsidP="001A5704">
      <w:pPr>
        <w:pStyle w:val="ListParagraph"/>
        <w:numPr>
          <w:ilvl w:val="0"/>
          <w:numId w:val="1"/>
        </w:numPr>
        <w:spacing w:after="160" w:line="259" w:lineRule="auto"/>
      </w:pPr>
      <w:r>
        <w:t xml:space="preserve">The second version identified as the Nov. 12, 2019 version of documents included updates for additional change orders.  The changes for these additional </w:t>
      </w:r>
      <w:r w:rsidR="00A65F15">
        <w:t>C</w:t>
      </w:r>
      <w:r>
        <w:t xml:space="preserve">hange </w:t>
      </w:r>
      <w:r w:rsidR="00A65F15">
        <w:t>O</w:t>
      </w:r>
      <w:r>
        <w:t xml:space="preserve">rders are also in review tracking mode </w:t>
      </w:r>
      <w:r w:rsidR="000D33F1">
        <w:t>and</w:t>
      </w:r>
      <w:r w:rsidR="00BE5173">
        <w:t xml:space="preserve"> are associated with the following change orders:</w:t>
      </w:r>
    </w:p>
    <w:p w:rsidR="00BE5173" w:rsidRPr="00BE5173" w:rsidRDefault="00BE5173" w:rsidP="00BE5173">
      <w:pPr>
        <w:pStyle w:val="ListParagraph"/>
        <w:numPr>
          <w:ilvl w:val="1"/>
          <w:numId w:val="1"/>
        </w:numPr>
        <w:spacing w:after="160" w:line="259" w:lineRule="auto"/>
      </w:pPr>
      <w:r w:rsidRPr="00BE5173">
        <w:t>NANC 403 – Allow Recovery Messages to be sent only during Recovery</w:t>
      </w:r>
    </w:p>
    <w:p w:rsidR="00BE5173" w:rsidRPr="00BE5173" w:rsidRDefault="00BE5173" w:rsidP="00BE5173">
      <w:pPr>
        <w:pStyle w:val="ListParagraph"/>
        <w:numPr>
          <w:ilvl w:val="1"/>
          <w:numId w:val="1"/>
        </w:numPr>
        <w:spacing w:after="160" w:line="259" w:lineRule="auto"/>
      </w:pPr>
      <w:r w:rsidRPr="00BE5173">
        <w:t>NANC 472 – ASN.1 – Audit Discrepancy Report</w:t>
      </w:r>
    </w:p>
    <w:p w:rsidR="00BE5173" w:rsidRPr="00BE5173" w:rsidRDefault="00BE5173" w:rsidP="00BE5173">
      <w:pPr>
        <w:pStyle w:val="ListParagraph"/>
        <w:numPr>
          <w:ilvl w:val="1"/>
          <w:numId w:val="1"/>
        </w:numPr>
        <w:spacing w:after="160" w:line="259" w:lineRule="auto"/>
      </w:pPr>
      <w:r w:rsidRPr="00BE5173">
        <w:t>NANC 531 – Recovery and Roll-up</w:t>
      </w:r>
    </w:p>
    <w:p w:rsidR="00BE5173" w:rsidRPr="00BE5173" w:rsidRDefault="00BE5173" w:rsidP="00BE5173">
      <w:pPr>
        <w:pStyle w:val="ListParagraph"/>
        <w:numPr>
          <w:ilvl w:val="1"/>
          <w:numId w:val="1"/>
        </w:numPr>
        <w:spacing w:after="160" w:line="259" w:lineRule="auto"/>
      </w:pPr>
      <w:r w:rsidRPr="00BE5173">
        <w:t>NANC 533 – Audits with Activation Timestamp Range</w:t>
      </w:r>
    </w:p>
    <w:p w:rsidR="00BE5173" w:rsidRPr="00BE5173" w:rsidRDefault="00BE5173" w:rsidP="00BE5173">
      <w:pPr>
        <w:pStyle w:val="ListParagraph"/>
        <w:numPr>
          <w:ilvl w:val="1"/>
          <w:numId w:val="1"/>
        </w:numPr>
        <w:spacing w:after="160" w:line="259" w:lineRule="auto"/>
      </w:pPr>
      <w:r w:rsidRPr="00BE5173">
        <w:t>NANC 535 – SP Deletion Validations for Alt SPID and Last Alt SPID</w:t>
      </w:r>
    </w:p>
    <w:p w:rsidR="00BE5173" w:rsidRPr="00BE5173" w:rsidRDefault="00BE5173" w:rsidP="00BE5173">
      <w:pPr>
        <w:pStyle w:val="ListParagraph"/>
        <w:numPr>
          <w:ilvl w:val="1"/>
          <w:numId w:val="1"/>
        </w:numPr>
        <w:spacing w:after="160" w:line="259" w:lineRule="auto"/>
      </w:pPr>
      <w:r w:rsidRPr="00BE5173">
        <w:lastRenderedPageBreak/>
        <w:t>NANC 537 – MUMP Due Date Matching</w:t>
      </w:r>
    </w:p>
    <w:p w:rsidR="00BE5173" w:rsidRPr="00BE5173" w:rsidRDefault="00BE5173" w:rsidP="00BE5173">
      <w:pPr>
        <w:pStyle w:val="ListParagraph"/>
        <w:numPr>
          <w:ilvl w:val="1"/>
          <w:numId w:val="1"/>
        </w:numPr>
        <w:spacing w:after="160" w:line="259" w:lineRule="auto"/>
      </w:pPr>
      <w:r w:rsidRPr="00BE5173">
        <w:t>NANC 538 – Expanded Deletion of Inactive SPIDs</w:t>
      </w:r>
    </w:p>
    <w:p w:rsidR="00BE5173" w:rsidRPr="00BE5173" w:rsidRDefault="00BE5173" w:rsidP="00BE5173">
      <w:pPr>
        <w:pStyle w:val="ListParagraph"/>
        <w:numPr>
          <w:ilvl w:val="1"/>
          <w:numId w:val="1"/>
        </w:numPr>
        <w:spacing w:after="160" w:line="259" w:lineRule="auto"/>
      </w:pPr>
      <w:r w:rsidRPr="00BE5173">
        <w:t>NANC 541 – Time Based Recovery Limit</w:t>
      </w:r>
    </w:p>
    <w:p w:rsidR="00BE5173" w:rsidRPr="00BE5173" w:rsidRDefault="00BE5173" w:rsidP="00BE5173">
      <w:pPr>
        <w:pStyle w:val="ListParagraph"/>
        <w:numPr>
          <w:ilvl w:val="1"/>
          <w:numId w:val="1"/>
        </w:numPr>
        <w:spacing w:after="160" w:line="259" w:lineRule="auto"/>
      </w:pPr>
      <w:r w:rsidRPr="00BE5173">
        <w:t>NANC 542 – Retry Timer Intervals – Doc Only Change</w:t>
      </w:r>
    </w:p>
    <w:p w:rsidR="00BE5173" w:rsidRPr="00BE5173" w:rsidRDefault="00BE5173" w:rsidP="00BE5173">
      <w:pPr>
        <w:pStyle w:val="ListParagraph"/>
        <w:numPr>
          <w:ilvl w:val="1"/>
          <w:numId w:val="1"/>
        </w:numPr>
        <w:spacing w:after="160" w:line="259" w:lineRule="auto"/>
      </w:pPr>
      <w:r w:rsidRPr="00BE5173">
        <w:t>NANC 548 – XIS Doc-only Changes - XML Content Type</w:t>
      </w:r>
    </w:p>
    <w:p w:rsidR="000D33F1" w:rsidRDefault="00BE5173">
      <w:pPr>
        <w:pStyle w:val="ListParagraph"/>
        <w:numPr>
          <w:ilvl w:val="1"/>
          <w:numId w:val="1"/>
        </w:numPr>
        <w:spacing w:after="160" w:line="259" w:lineRule="auto"/>
      </w:pPr>
      <w:r w:rsidRPr="00BE5173">
        <w:t>NANC 549 – Removal of Customer Contact Related Error Codes</w:t>
      </w:r>
    </w:p>
    <w:p w:rsidR="00E672FF" w:rsidRDefault="00E672FF" w:rsidP="00156546">
      <w:pPr>
        <w:spacing w:after="160" w:line="259" w:lineRule="auto"/>
      </w:pPr>
    </w:p>
    <w:p w:rsidR="000D33F1" w:rsidRDefault="000D33F1" w:rsidP="000D33F1">
      <w:pPr>
        <w:pStyle w:val="ListParagraph"/>
        <w:numPr>
          <w:ilvl w:val="0"/>
          <w:numId w:val="1"/>
        </w:numPr>
        <w:spacing w:after="160" w:line="259" w:lineRule="auto"/>
      </w:pPr>
      <w:r>
        <w:t xml:space="preserve">The </w:t>
      </w:r>
      <w:r w:rsidR="00AF7495">
        <w:t>third</w:t>
      </w:r>
      <w:r>
        <w:t xml:space="preserve"> version identified as the Feb. 25, 2020 version of documents included updates for additional change orders.  The changes for these additional Change Orders are also in review tracking mode with change bars and text highlighted in </w:t>
      </w:r>
      <w:r w:rsidRPr="001A5704">
        <w:rPr>
          <w:highlight w:val="yellow"/>
        </w:rPr>
        <w:t>yellow</w:t>
      </w:r>
      <w:r>
        <w:t xml:space="preserve">, since the change bars associated with modified text in the July 9, 2019 and Nov. 12, 2019 versions are still present in the </w:t>
      </w:r>
      <w:r w:rsidR="00EA7141">
        <w:t>third</w:t>
      </w:r>
      <w:r>
        <w:t xml:space="preserve"> version.  The </w:t>
      </w:r>
      <w:r w:rsidRPr="001A5704">
        <w:rPr>
          <w:highlight w:val="yellow"/>
        </w:rPr>
        <w:t>yellow</w:t>
      </w:r>
      <w:r>
        <w:t xml:space="preserve"> highlighted text will help identify those changes made in the Feb. 25, 2020 version which are associated with the following change orders:</w:t>
      </w:r>
    </w:p>
    <w:p w:rsidR="000D33F1" w:rsidRDefault="000D33F1" w:rsidP="00156546">
      <w:pPr>
        <w:pStyle w:val="ListParagraph"/>
        <w:numPr>
          <w:ilvl w:val="1"/>
          <w:numId w:val="1"/>
        </w:numPr>
        <w:contextualSpacing w:val="0"/>
      </w:pPr>
      <w:r>
        <w:t>NANC 497 – NPAC Customer ID in CMIP Key Exchange</w:t>
      </w:r>
    </w:p>
    <w:p w:rsidR="000D33F1" w:rsidRDefault="000D33F1" w:rsidP="00156546">
      <w:pPr>
        <w:pStyle w:val="ListParagraph"/>
        <w:numPr>
          <w:ilvl w:val="1"/>
          <w:numId w:val="1"/>
        </w:numPr>
        <w:contextualSpacing w:val="0"/>
      </w:pPr>
      <w:r>
        <w:t>NANC 534 – Reference Data Updates for new NPA-NXXs</w:t>
      </w:r>
    </w:p>
    <w:p w:rsidR="000D33F1" w:rsidRDefault="000D33F1" w:rsidP="00156546">
      <w:pPr>
        <w:pStyle w:val="ListParagraph"/>
        <w:numPr>
          <w:ilvl w:val="1"/>
          <w:numId w:val="1"/>
        </w:numPr>
        <w:contextualSpacing w:val="0"/>
      </w:pPr>
      <w:r>
        <w:t xml:space="preserve">NANC 544 – FRS Documentation Only Changes </w:t>
      </w:r>
    </w:p>
    <w:p w:rsidR="000D33F1" w:rsidRDefault="000D33F1" w:rsidP="00156546">
      <w:pPr>
        <w:pStyle w:val="ListParagraph"/>
        <w:numPr>
          <w:ilvl w:val="1"/>
          <w:numId w:val="1"/>
        </w:numPr>
        <w:contextualSpacing w:val="0"/>
      </w:pPr>
      <w:r>
        <w:t>NANC 545 – GDMO Documentation Only Changes</w:t>
      </w:r>
    </w:p>
    <w:p w:rsidR="000D33F1" w:rsidRDefault="000D33F1" w:rsidP="00156546">
      <w:pPr>
        <w:pStyle w:val="ListParagraph"/>
        <w:numPr>
          <w:ilvl w:val="1"/>
          <w:numId w:val="1"/>
        </w:numPr>
        <w:contextualSpacing w:val="0"/>
      </w:pPr>
      <w:r>
        <w:t>NANC 546 – XIS Documentation Only Changes</w:t>
      </w:r>
    </w:p>
    <w:p w:rsidR="000D33F1" w:rsidRDefault="000D33F1" w:rsidP="00156546">
      <w:pPr>
        <w:pStyle w:val="ListParagraph"/>
        <w:numPr>
          <w:ilvl w:val="1"/>
          <w:numId w:val="1"/>
        </w:numPr>
        <w:contextualSpacing w:val="0"/>
      </w:pPr>
      <w:r>
        <w:t>NANC 547 – Vendor Test Plan Update for Notification Suppression</w:t>
      </w:r>
    </w:p>
    <w:p w:rsidR="000D33F1" w:rsidRDefault="000D33F1" w:rsidP="00156546">
      <w:pPr>
        <w:pStyle w:val="ListParagraph"/>
        <w:numPr>
          <w:ilvl w:val="1"/>
          <w:numId w:val="1"/>
        </w:numPr>
        <w:contextualSpacing w:val="0"/>
      </w:pPr>
      <w:r>
        <w:t>NANC 550 – Billing ID and Alt-Billing ID Consistency</w:t>
      </w:r>
    </w:p>
    <w:p w:rsidR="000D33F1" w:rsidRPr="00BE5173" w:rsidRDefault="000D33F1" w:rsidP="00156546">
      <w:pPr>
        <w:spacing w:after="160" w:line="259" w:lineRule="auto"/>
      </w:pPr>
    </w:p>
    <w:p w:rsidR="00BE5173" w:rsidRDefault="00340844" w:rsidP="00BE5173">
      <w:pPr>
        <w:spacing w:after="160" w:line="259" w:lineRule="auto"/>
      </w:pPr>
      <w:r>
        <w:t xml:space="preserve">The Vendor Certification and Regression Test Plan </w:t>
      </w:r>
      <w:proofErr w:type="gramStart"/>
      <w:r>
        <w:t>was updated</w:t>
      </w:r>
      <w:proofErr w:type="gramEnd"/>
      <w:r>
        <w:t xml:space="preserve"> to incorporate NANC 547.  An updated version </w:t>
      </w:r>
      <w:r w:rsidR="00640F57">
        <w:t xml:space="preserve">(v2) </w:t>
      </w:r>
      <w:r>
        <w:t>of the Test Plan chapters now appears on the website.</w:t>
      </w:r>
      <w:r w:rsidR="00640F57">
        <w:t xml:space="preserve">  The only changes were additions to incorporate testing of the Notification Suppression feature associated with the XML interface.</w:t>
      </w:r>
    </w:p>
    <w:p w:rsidR="00AF7495" w:rsidRDefault="00AF7495" w:rsidP="00156546">
      <w:pPr>
        <w:spacing w:after="160" w:line="259" w:lineRule="auto"/>
      </w:pPr>
      <w:r>
        <w:t>In addition</w:t>
      </w:r>
      <w:r w:rsidR="00156546">
        <w:t>,</w:t>
      </w:r>
      <w:bookmarkStart w:id="0" w:name="_GoBack"/>
      <w:bookmarkEnd w:id="0"/>
      <w:r>
        <w:t xml:space="preserve"> the third version of this Readme added additional detail regarding the actual Release 5.0 plan (specific dates for testing and actual flash cut date) as identified above. </w:t>
      </w:r>
    </w:p>
    <w:p w:rsidR="00AF7495" w:rsidRPr="00796D75" w:rsidRDefault="00AF7495" w:rsidP="00BE5173">
      <w:pPr>
        <w:spacing w:after="160" w:line="259" w:lineRule="auto"/>
      </w:pPr>
    </w:p>
    <w:p w:rsidR="004B240A" w:rsidRPr="00103F7F" w:rsidRDefault="004B240A" w:rsidP="00103F7F"/>
    <w:sectPr w:rsidR="004B240A" w:rsidRPr="0010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4FD9"/>
    <w:multiLevelType w:val="hybridMultilevel"/>
    <w:tmpl w:val="03203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0773A"/>
    <w:multiLevelType w:val="hybridMultilevel"/>
    <w:tmpl w:val="69D81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7F79B9"/>
    <w:multiLevelType w:val="hybridMultilevel"/>
    <w:tmpl w:val="DEC6C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13E00"/>
    <w:multiLevelType w:val="hybridMultilevel"/>
    <w:tmpl w:val="9E00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E6"/>
    <w:rsid w:val="000D33F1"/>
    <w:rsid w:val="000E540B"/>
    <w:rsid w:val="00103F7F"/>
    <w:rsid w:val="001403C3"/>
    <w:rsid w:val="00156546"/>
    <w:rsid w:val="001A5704"/>
    <w:rsid w:val="00340844"/>
    <w:rsid w:val="00412B2A"/>
    <w:rsid w:val="004B240A"/>
    <w:rsid w:val="00640F57"/>
    <w:rsid w:val="00796D75"/>
    <w:rsid w:val="008C1CA2"/>
    <w:rsid w:val="00A276EB"/>
    <w:rsid w:val="00A65F15"/>
    <w:rsid w:val="00AA79CB"/>
    <w:rsid w:val="00AE0144"/>
    <w:rsid w:val="00AE482C"/>
    <w:rsid w:val="00AF7495"/>
    <w:rsid w:val="00BE5173"/>
    <w:rsid w:val="00BF5E48"/>
    <w:rsid w:val="00C87AD9"/>
    <w:rsid w:val="00D732FD"/>
    <w:rsid w:val="00E672FF"/>
    <w:rsid w:val="00E95BA1"/>
    <w:rsid w:val="00EA7141"/>
    <w:rsid w:val="00F7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6BAA"/>
  <w15:chartTrackingRefBased/>
  <w15:docId w15:val="{A75698B1-D807-49C5-AC8F-44BFFECD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F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704"/>
    <w:pPr>
      <w:ind w:left="720"/>
      <w:contextualSpacing/>
    </w:pPr>
  </w:style>
  <w:style w:type="paragraph" w:styleId="BalloonText">
    <w:name w:val="Balloon Text"/>
    <w:basedOn w:val="Normal"/>
    <w:link w:val="BalloonTextChar"/>
    <w:uiPriority w:val="99"/>
    <w:semiHidden/>
    <w:unhideWhenUsed/>
    <w:rsid w:val="00140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3C3"/>
    <w:rPr>
      <w:rFonts w:ascii="Segoe UI" w:hAnsi="Segoe UI" w:cs="Segoe UI"/>
      <w:sz w:val="18"/>
      <w:szCs w:val="18"/>
    </w:rPr>
  </w:style>
  <w:style w:type="character" w:styleId="CommentReference">
    <w:name w:val="annotation reference"/>
    <w:basedOn w:val="DefaultParagraphFont"/>
    <w:uiPriority w:val="99"/>
    <w:semiHidden/>
    <w:unhideWhenUsed/>
    <w:rsid w:val="001403C3"/>
    <w:rPr>
      <w:sz w:val="16"/>
      <w:szCs w:val="16"/>
    </w:rPr>
  </w:style>
  <w:style w:type="paragraph" w:styleId="CommentText">
    <w:name w:val="annotation text"/>
    <w:basedOn w:val="Normal"/>
    <w:link w:val="CommentTextChar"/>
    <w:uiPriority w:val="99"/>
    <w:semiHidden/>
    <w:unhideWhenUsed/>
    <w:rsid w:val="001403C3"/>
    <w:rPr>
      <w:sz w:val="20"/>
      <w:szCs w:val="20"/>
    </w:rPr>
  </w:style>
  <w:style w:type="character" w:customStyle="1" w:styleId="CommentTextChar">
    <w:name w:val="Comment Text Char"/>
    <w:basedOn w:val="DefaultParagraphFont"/>
    <w:link w:val="CommentText"/>
    <w:uiPriority w:val="99"/>
    <w:semiHidden/>
    <w:rsid w:val="001403C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3C3"/>
    <w:rPr>
      <w:b/>
      <w:bCs/>
    </w:rPr>
  </w:style>
  <w:style w:type="character" w:customStyle="1" w:styleId="CommentSubjectChar">
    <w:name w:val="Comment Subject Char"/>
    <w:basedOn w:val="CommentTextChar"/>
    <w:link w:val="CommentSubject"/>
    <w:uiPriority w:val="99"/>
    <w:semiHidden/>
    <w:rsid w:val="001403C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825">
      <w:bodyDiv w:val="1"/>
      <w:marLeft w:val="0"/>
      <w:marRight w:val="0"/>
      <w:marTop w:val="0"/>
      <w:marBottom w:val="0"/>
      <w:divBdr>
        <w:top w:val="none" w:sz="0" w:space="0" w:color="auto"/>
        <w:left w:val="none" w:sz="0" w:space="0" w:color="auto"/>
        <w:bottom w:val="none" w:sz="0" w:space="0" w:color="auto"/>
        <w:right w:val="none" w:sz="0" w:space="0" w:color="auto"/>
      </w:divBdr>
    </w:div>
    <w:div w:id="1120687126">
      <w:bodyDiv w:val="1"/>
      <w:marLeft w:val="0"/>
      <w:marRight w:val="0"/>
      <w:marTop w:val="0"/>
      <w:marBottom w:val="0"/>
      <w:divBdr>
        <w:top w:val="none" w:sz="0" w:space="0" w:color="auto"/>
        <w:left w:val="none" w:sz="0" w:space="0" w:color="auto"/>
        <w:bottom w:val="none" w:sz="0" w:space="0" w:color="auto"/>
        <w:right w:val="none" w:sz="0" w:space="0" w:color="auto"/>
      </w:divBdr>
    </w:div>
    <w:div w:id="1344938845">
      <w:bodyDiv w:val="1"/>
      <w:marLeft w:val="0"/>
      <w:marRight w:val="0"/>
      <w:marTop w:val="0"/>
      <w:marBottom w:val="0"/>
      <w:divBdr>
        <w:top w:val="none" w:sz="0" w:space="0" w:color="auto"/>
        <w:left w:val="none" w:sz="0" w:space="0" w:color="auto"/>
        <w:bottom w:val="none" w:sz="0" w:space="0" w:color="auto"/>
        <w:right w:val="none" w:sz="0" w:space="0" w:color="auto"/>
      </w:divBdr>
      <w:divsChild>
        <w:div w:id="795686860">
          <w:marLeft w:val="1886"/>
          <w:marRight w:val="0"/>
          <w:marTop w:val="0"/>
          <w:marBottom w:val="0"/>
          <w:divBdr>
            <w:top w:val="none" w:sz="0" w:space="0" w:color="auto"/>
            <w:left w:val="none" w:sz="0" w:space="0" w:color="auto"/>
            <w:bottom w:val="none" w:sz="0" w:space="0" w:color="auto"/>
            <w:right w:val="none" w:sz="0" w:space="0" w:color="auto"/>
          </w:divBdr>
        </w:div>
        <w:div w:id="1502311293">
          <w:marLeft w:val="2606"/>
          <w:marRight w:val="0"/>
          <w:marTop w:val="0"/>
          <w:marBottom w:val="0"/>
          <w:divBdr>
            <w:top w:val="none" w:sz="0" w:space="0" w:color="auto"/>
            <w:left w:val="none" w:sz="0" w:space="0" w:color="auto"/>
            <w:bottom w:val="none" w:sz="0" w:space="0" w:color="auto"/>
            <w:right w:val="none" w:sz="0" w:space="0" w:color="auto"/>
          </w:divBdr>
        </w:div>
        <w:div w:id="1177308055">
          <w:marLeft w:val="2606"/>
          <w:marRight w:val="0"/>
          <w:marTop w:val="0"/>
          <w:marBottom w:val="0"/>
          <w:divBdr>
            <w:top w:val="none" w:sz="0" w:space="0" w:color="auto"/>
            <w:left w:val="none" w:sz="0" w:space="0" w:color="auto"/>
            <w:bottom w:val="none" w:sz="0" w:space="0" w:color="auto"/>
            <w:right w:val="none" w:sz="0" w:space="0" w:color="auto"/>
          </w:divBdr>
        </w:div>
        <w:div w:id="777138524">
          <w:marLeft w:val="2606"/>
          <w:marRight w:val="0"/>
          <w:marTop w:val="0"/>
          <w:marBottom w:val="0"/>
          <w:divBdr>
            <w:top w:val="none" w:sz="0" w:space="0" w:color="auto"/>
            <w:left w:val="none" w:sz="0" w:space="0" w:color="auto"/>
            <w:bottom w:val="none" w:sz="0" w:space="0" w:color="auto"/>
            <w:right w:val="none" w:sz="0" w:space="0" w:color="auto"/>
          </w:divBdr>
        </w:div>
        <w:div w:id="2025667994">
          <w:marLeft w:val="26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Patrick K</dc:creator>
  <cp:keywords/>
  <dc:description/>
  <cp:lastModifiedBy>Doherty, Michael</cp:lastModifiedBy>
  <cp:revision>4</cp:revision>
  <dcterms:created xsi:type="dcterms:W3CDTF">2020-03-05T13:22:00Z</dcterms:created>
  <dcterms:modified xsi:type="dcterms:W3CDTF">2020-03-05T14:14:00Z</dcterms:modified>
</cp:coreProperties>
</file>